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01D" w:rsidRDefault="004E401D"/>
    <w:p w:rsidR="007665D0" w:rsidRDefault="007665D0"/>
    <w:p w:rsidR="007665D0" w:rsidRPr="00492A6B" w:rsidRDefault="00FC14DA" w:rsidP="00114047">
      <w:pPr>
        <w:spacing w:after="0" w:line="240" w:lineRule="auto"/>
        <w:jc w:val="center"/>
        <w:outlineLvl w:val="0"/>
        <w:rPr>
          <w:rFonts w:eastAsia="Times New Roman" w:cs="Times New Roman"/>
          <w:b/>
          <w:bCs/>
          <w:kern w:val="36"/>
          <w:sz w:val="28"/>
          <w:szCs w:val="28"/>
          <w:lang w:eastAsia="fr-FR"/>
        </w:rPr>
      </w:pPr>
      <w:r>
        <w:rPr>
          <w:rFonts w:eastAsia="Times New Roman" w:cs="Times New Roman"/>
          <w:b/>
          <w:bCs/>
          <w:kern w:val="36"/>
          <w:sz w:val="28"/>
          <w:szCs w:val="28"/>
          <w:lang w:eastAsia="fr-FR"/>
        </w:rPr>
        <w:t>Mission doctorale d’expertise</w:t>
      </w:r>
    </w:p>
    <w:p w:rsidR="00114047" w:rsidRPr="00942981" w:rsidRDefault="00114047" w:rsidP="00114047">
      <w:pPr>
        <w:spacing w:after="0" w:line="240" w:lineRule="auto"/>
        <w:jc w:val="center"/>
        <w:outlineLvl w:val="0"/>
        <w:rPr>
          <w:rFonts w:eastAsia="Times New Roman" w:cs="Times New Roman"/>
          <w:b/>
          <w:bCs/>
          <w:kern w:val="36"/>
          <w:lang w:eastAsia="fr-FR"/>
        </w:rPr>
      </w:pPr>
    </w:p>
    <w:p w:rsidR="007665D0" w:rsidRPr="00942981" w:rsidRDefault="007665D0" w:rsidP="00114047">
      <w:pPr>
        <w:spacing w:after="0" w:line="240" w:lineRule="auto"/>
        <w:jc w:val="both"/>
        <w:rPr>
          <w:rFonts w:eastAsia="Times New Roman" w:cs="Times New Roman"/>
          <w:lang w:eastAsia="fr-FR"/>
        </w:rPr>
      </w:pPr>
      <w:r w:rsidRPr="00942981">
        <w:rPr>
          <w:rFonts w:eastAsia="Times New Roman" w:cs="Times New Roman"/>
          <w:lang w:eastAsia="fr-FR"/>
        </w:rPr>
        <w:t>Un doctorant</w:t>
      </w:r>
      <w:r w:rsidR="00942981" w:rsidRPr="00942981">
        <w:rPr>
          <w:rFonts w:eastAsia="Times New Roman" w:cs="Times New Roman"/>
          <w:lang w:eastAsia="fr-FR"/>
        </w:rPr>
        <w:t xml:space="preserve"> contractuel </w:t>
      </w:r>
      <w:r w:rsidRPr="00942981">
        <w:rPr>
          <w:rFonts w:eastAsia="Times New Roman" w:cs="Times New Roman"/>
          <w:lang w:eastAsia="fr-FR"/>
        </w:rPr>
        <w:t xml:space="preserve">peut effectuer </w:t>
      </w:r>
      <w:r w:rsidRPr="00942981">
        <w:rPr>
          <w:rFonts w:eastAsia="Times New Roman" w:cs="Times New Roman"/>
          <w:bCs/>
          <w:lang w:eastAsia="fr-FR"/>
        </w:rPr>
        <w:t xml:space="preserve">une mission </w:t>
      </w:r>
      <w:r w:rsidR="00114047" w:rsidRPr="00942981">
        <w:rPr>
          <w:rFonts w:eastAsia="Times New Roman" w:cs="Times New Roman"/>
          <w:bCs/>
          <w:lang w:eastAsia="fr-FR"/>
        </w:rPr>
        <w:t>complémen</w:t>
      </w:r>
      <w:r w:rsidRPr="00942981">
        <w:rPr>
          <w:rFonts w:eastAsia="Times New Roman" w:cs="Times New Roman"/>
          <w:bCs/>
          <w:lang w:eastAsia="fr-FR"/>
        </w:rPr>
        <w:t xml:space="preserve">taire </w:t>
      </w:r>
      <w:r w:rsidRPr="00942981">
        <w:rPr>
          <w:rFonts w:eastAsia="Times New Roman" w:cs="Times New Roman"/>
          <w:b/>
          <w:bCs/>
          <w:lang w:eastAsia="fr-FR"/>
        </w:rPr>
        <w:t xml:space="preserve">en </w:t>
      </w:r>
      <w:r w:rsidR="00114047" w:rsidRPr="00942981">
        <w:rPr>
          <w:rFonts w:eastAsia="Times New Roman" w:cs="Times New Roman"/>
          <w:b/>
          <w:bCs/>
          <w:lang w:eastAsia="fr-FR"/>
        </w:rPr>
        <w:t>milieu non académique</w:t>
      </w:r>
      <w:r w:rsidRPr="00942981">
        <w:rPr>
          <w:rFonts w:eastAsia="Times New Roman" w:cs="Times New Roman"/>
          <w:lang w:eastAsia="fr-FR"/>
        </w:rPr>
        <w:t xml:space="preserve"> dans le cadre d’un </w:t>
      </w:r>
      <w:bookmarkStart w:id="0" w:name="_GoBack"/>
      <w:r w:rsidRPr="00FC14DA">
        <w:rPr>
          <w:rFonts w:eastAsia="Times New Roman" w:cs="Times New Roman"/>
          <w:lang w:eastAsia="fr-FR"/>
        </w:rPr>
        <w:t xml:space="preserve">dispositif </w:t>
      </w:r>
      <w:r w:rsidR="00FC14DA" w:rsidRPr="00FC14DA">
        <w:rPr>
          <w:rFonts w:eastAsia="Times New Roman" w:cs="Times New Roman"/>
          <w:lang w:eastAsia="fr-FR"/>
        </w:rPr>
        <w:t>de</w:t>
      </w:r>
      <w:r w:rsidR="00FC14DA">
        <w:rPr>
          <w:rFonts w:eastAsia="Times New Roman" w:cs="Times New Roman"/>
          <w:b/>
          <w:lang w:eastAsia="fr-FR"/>
        </w:rPr>
        <w:t xml:space="preserve"> </w:t>
      </w:r>
      <w:bookmarkEnd w:id="0"/>
      <w:r w:rsidR="00FC14DA">
        <w:rPr>
          <w:rFonts w:eastAsia="Times New Roman" w:cs="Times New Roman"/>
          <w:b/>
          <w:lang w:eastAsia="fr-FR"/>
        </w:rPr>
        <w:t>mission doctorale d’expertise</w:t>
      </w:r>
      <w:r w:rsidRPr="00942981">
        <w:rPr>
          <w:rFonts w:eastAsia="Times New Roman" w:cs="Times New Roman"/>
          <w:lang w:eastAsia="fr-FR"/>
        </w:rPr>
        <w:t xml:space="preserve">. </w:t>
      </w:r>
      <w:r w:rsidR="00942981" w:rsidRPr="00942981">
        <w:rPr>
          <w:rFonts w:eastAsia="Times New Roman" w:cs="Times New Roman"/>
          <w:lang w:eastAsia="fr-FR"/>
        </w:rPr>
        <w:t>C</w:t>
      </w:r>
      <w:r w:rsidRPr="00942981">
        <w:rPr>
          <w:rFonts w:eastAsia="Times New Roman" w:cs="Times New Roman"/>
          <w:lang w:eastAsia="fr-FR"/>
        </w:rPr>
        <w:t xml:space="preserve">e </w:t>
      </w:r>
      <w:r w:rsidRPr="00942981">
        <w:rPr>
          <w:rFonts w:eastAsia="Times New Roman" w:cs="Times New Roman"/>
          <w:b/>
          <w:lang w:eastAsia="fr-FR"/>
        </w:rPr>
        <w:t xml:space="preserve">dispositif </w:t>
      </w:r>
      <w:r w:rsidRPr="00942981">
        <w:rPr>
          <w:rFonts w:eastAsia="Times New Roman" w:cs="Times New Roman"/>
          <w:lang w:eastAsia="fr-FR"/>
        </w:rPr>
        <w:t xml:space="preserve">a pour ambition de permettre aux doctorants et au monde professionnel de mieux </w:t>
      </w:r>
      <w:r w:rsidR="00942981" w:rsidRPr="00942981">
        <w:rPr>
          <w:rFonts w:eastAsia="Times New Roman" w:cs="Times New Roman"/>
          <w:lang w:eastAsia="fr-FR"/>
        </w:rPr>
        <w:t>interagir</w:t>
      </w:r>
      <w:r w:rsidRPr="00942981">
        <w:rPr>
          <w:rFonts w:eastAsia="Times New Roman" w:cs="Times New Roman"/>
          <w:lang w:eastAsia="fr-FR"/>
        </w:rPr>
        <w:t xml:space="preserve">. Le doctorant s’investit dans un projet défini conjointement avec l'entreprise, </w:t>
      </w:r>
      <w:r w:rsidR="00942981" w:rsidRPr="00942981">
        <w:rPr>
          <w:rFonts w:eastAsia="Times New Roman" w:cs="Times New Roman"/>
          <w:lang w:eastAsia="fr-FR"/>
        </w:rPr>
        <w:t>pour une durée</w:t>
      </w:r>
      <w:r w:rsidRPr="00942981">
        <w:rPr>
          <w:rFonts w:eastAsia="Times New Roman" w:cs="Times New Roman"/>
          <w:lang w:eastAsia="fr-FR"/>
        </w:rPr>
        <w:t xml:space="preserve"> </w:t>
      </w:r>
      <w:r w:rsidRPr="000816E4">
        <w:rPr>
          <w:rFonts w:eastAsia="Times New Roman" w:cs="Times New Roman"/>
          <w:lang w:eastAsia="fr-FR"/>
        </w:rPr>
        <w:t xml:space="preserve">de </w:t>
      </w:r>
      <w:r w:rsidR="004343EC" w:rsidRPr="000816E4">
        <w:rPr>
          <w:rFonts w:eastAsia="Times New Roman" w:cs="Times New Roman"/>
          <w:b/>
          <w:lang w:eastAsia="fr-FR"/>
        </w:rPr>
        <w:t>16</w:t>
      </w:r>
      <w:r w:rsidR="00942981" w:rsidRPr="000816E4">
        <w:rPr>
          <w:rFonts w:eastAsia="Times New Roman" w:cs="Times New Roman"/>
          <w:b/>
          <w:lang w:eastAsia="fr-FR"/>
        </w:rPr>
        <w:t xml:space="preserve"> à</w:t>
      </w:r>
      <w:r w:rsidR="00942981" w:rsidRPr="000816E4">
        <w:rPr>
          <w:rFonts w:eastAsia="Times New Roman" w:cs="Times New Roman"/>
          <w:lang w:eastAsia="fr-FR"/>
        </w:rPr>
        <w:t xml:space="preserve"> </w:t>
      </w:r>
      <w:r w:rsidRPr="000816E4">
        <w:rPr>
          <w:rFonts w:eastAsia="Times New Roman" w:cs="Times New Roman"/>
          <w:b/>
          <w:bCs/>
          <w:lang w:eastAsia="fr-FR"/>
        </w:rPr>
        <w:t>32 jours</w:t>
      </w:r>
      <w:r w:rsidRPr="00942981">
        <w:rPr>
          <w:rFonts w:eastAsia="Times New Roman" w:cs="Times New Roman"/>
          <w:b/>
          <w:bCs/>
          <w:lang w:eastAsia="fr-FR"/>
        </w:rPr>
        <w:t xml:space="preserve"> par an</w:t>
      </w:r>
      <w:r w:rsidRPr="00942981">
        <w:rPr>
          <w:rFonts w:eastAsia="Times New Roman" w:cs="Times New Roman"/>
          <w:lang w:eastAsia="fr-FR"/>
        </w:rPr>
        <w:t xml:space="preserve">. Sa contribution au projet peut prendre diverses formes et se met </w:t>
      </w:r>
      <w:r w:rsidR="00114047" w:rsidRPr="00942981">
        <w:rPr>
          <w:rFonts w:eastAsia="Times New Roman" w:cs="Times New Roman"/>
          <w:lang w:eastAsia="fr-FR"/>
        </w:rPr>
        <w:t>en place par sa présence réguliè</w:t>
      </w:r>
      <w:r w:rsidRPr="00942981">
        <w:rPr>
          <w:rFonts w:eastAsia="Times New Roman" w:cs="Times New Roman"/>
          <w:lang w:eastAsia="fr-FR"/>
        </w:rPr>
        <w:t>re ou à temps partiel dans l’entreprise. Il peut s’agir d’interventions courtes répétées, comme d’un séjour continu, mais qui ne peuvent excéder en durée cumulée 32 jours par année.</w:t>
      </w:r>
    </w:p>
    <w:p w:rsidR="00114047" w:rsidRPr="00114047" w:rsidRDefault="00114047" w:rsidP="00114047">
      <w:pPr>
        <w:spacing w:after="0" w:line="240" w:lineRule="auto"/>
        <w:jc w:val="both"/>
        <w:rPr>
          <w:rFonts w:eastAsia="Times New Roman" w:cs="Times New Roman"/>
          <w:lang w:eastAsia="fr-FR"/>
        </w:rPr>
      </w:pPr>
    </w:p>
    <w:p w:rsidR="007665D0" w:rsidRPr="00D1555F" w:rsidRDefault="007665D0" w:rsidP="00114047">
      <w:pPr>
        <w:spacing w:after="0" w:line="240" w:lineRule="auto"/>
        <w:jc w:val="center"/>
        <w:outlineLvl w:val="2"/>
        <w:rPr>
          <w:rFonts w:eastAsia="Times New Roman" w:cs="Times New Roman"/>
          <w:b/>
          <w:bCs/>
          <w:sz w:val="28"/>
          <w:szCs w:val="28"/>
          <w:lang w:eastAsia="fr-FR"/>
        </w:rPr>
      </w:pPr>
      <w:r w:rsidRPr="00D1555F">
        <w:rPr>
          <w:rFonts w:eastAsia="Times New Roman" w:cs="Times New Roman"/>
          <w:b/>
          <w:bCs/>
          <w:sz w:val="28"/>
          <w:szCs w:val="28"/>
          <w:lang w:eastAsia="fr-FR"/>
        </w:rPr>
        <w:t>Détails réglementaires du dispositif</w:t>
      </w:r>
    </w:p>
    <w:p w:rsidR="00114047" w:rsidRPr="00114047" w:rsidRDefault="00114047" w:rsidP="00114047">
      <w:pPr>
        <w:spacing w:after="0" w:line="240" w:lineRule="auto"/>
        <w:jc w:val="center"/>
        <w:outlineLvl w:val="2"/>
        <w:rPr>
          <w:rFonts w:eastAsia="Times New Roman" w:cs="Times New Roman"/>
          <w:b/>
          <w:bCs/>
          <w:lang w:eastAsia="fr-FR"/>
        </w:rPr>
      </w:pPr>
    </w:p>
    <w:p w:rsidR="00114047" w:rsidRPr="00942981" w:rsidRDefault="007665D0" w:rsidP="00114047">
      <w:pPr>
        <w:spacing w:after="0" w:line="240" w:lineRule="auto"/>
        <w:jc w:val="both"/>
        <w:rPr>
          <w:rFonts w:eastAsia="Times New Roman" w:cs="Times New Roman"/>
          <w:b/>
          <w:bCs/>
          <w:lang w:eastAsia="fr-FR"/>
        </w:rPr>
      </w:pPr>
      <w:r w:rsidRPr="00942981">
        <w:rPr>
          <w:rFonts w:eastAsia="Times New Roman" w:cs="Times New Roman"/>
          <w:b/>
          <w:bCs/>
          <w:lang w:eastAsia="fr-FR"/>
        </w:rPr>
        <w:t>A qui est ouvert ce dispositif ?</w:t>
      </w:r>
    </w:p>
    <w:p w:rsidR="00114047" w:rsidRPr="00942981" w:rsidRDefault="00114047" w:rsidP="00114047">
      <w:pPr>
        <w:spacing w:after="0" w:line="240" w:lineRule="auto"/>
        <w:jc w:val="both"/>
        <w:rPr>
          <w:rFonts w:eastAsia="Times New Roman" w:cs="Times New Roman"/>
          <w:b/>
          <w:bCs/>
          <w:lang w:eastAsia="fr-FR"/>
        </w:rPr>
      </w:pPr>
    </w:p>
    <w:p w:rsidR="00114047" w:rsidRPr="00942981" w:rsidRDefault="007665D0" w:rsidP="00114047">
      <w:pPr>
        <w:spacing w:after="0" w:line="240" w:lineRule="auto"/>
        <w:jc w:val="both"/>
        <w:rPr>
          <w:rFonts w:eastAsia="Times New Roman" w:cs="Times New Roman"/>
          <w:lang w:eastAsia="fr-FR"/>
        </w:rPr>
      </w:pPr>
      <w:r w:rsidRPr="00942981">
        <w:rPr>
          <w:rFonts w:eastAsia="Times New Roman" w:cs="Times New Roman"/>
          <w:lang w:eastAsia="fr-FR"/>
        </w:rPr>
        <w:t xml:space="preserve">Le dispositif doctorant-conseil est ouvert à tous les doctorants qui sont bénéficiaires d’une allocation doctorale (allocation de recherche, allocations régionales, bénéficiaires d’un contrat doctoral), à l’exception des CIFRE. Les moniteurs d’initiation à l’enseignement supérieur peuvent également bénéficier du dispositif doctorant-conseil par un avenant à leur contrat de moniteur. </w:t>
      </w:r>
    </w:p>
    <w:p w:rsidR="00114047" w:rsidRPr="00942981" w:rsidRDefault="00114047" w:rsidP="00114047">
      <w:pPr>
        <w:spacing w:after="0" w:line="240" w:lineRule="auto"/>
        <w:jc w:val="both"/>
        <w:rPr>
          <w:rFonts w:eastAsia="Times New Roman" w:cs="Times New Roman"/>
          <w:lang w:eastAsia="fr-FR"/>
        </w:rPr>
      </w:pPr>
    </w:p>
    <w:p w:rsidR="00114047" w:rsidRPr="00942981" w:rsidRDefault="007665D0" w:rsidP="00114047">
      <w:pPr>
        <w:spacing w:after="0" w:line="240" w:lineRule="auto"/>
        <w:jc w:val="both"/>
        <w:rPr>
          <w:rFonts w:eastAsia="Times New Roman" w:cs="Times New Roman"/>
          <w:b/>
          <w:bCs/>
          <w:lang w:eastAsia="fr-FR"/>
        </w:rPr>
      </w:pPr>
      <w:r w:rsidRPr="00942981">
        <w:rPr>
          <w:rFonts w:eastAsia="Times New Roman" w:cs="Times New Roman"/>
          <w:b/>
          <w:bCs/>
          <w:lang w:eastAsia="fr-FR"/>
        </w:rPr>
        <w:t>Quand le dispositif peut-il être mis en place ?</w:t>
      </w:r>
    </w:p>
    <w:p w:rsidR="00114047" w:rsidRPr="00942981" w:rsidRDefault="00114047" w:rsidP="00114047">
      <w:pPr>
        <w:spacing w:after="0" w:line="240" w:lineRule="auto"/>
        <w:jc w:val="both"/>
        <w:rPr>
          <w:rFonts w:eastAsia="Times New Roman" w:cs="Times New Roman"/>
          <w:b/>
          <w:bCs/>
          <w:lang w:eastAsia="fr-FR"/>
        </w:rPr>
      </w:pPr>
    </w:p>
    <w:p w:rsidR="00114047" w:rsidRPr="00942981" w:rsidRDefault="007665D0" w:rsidP="00114047">
      <w:pPr>
        <w:spacing w:after="0" w:line="240" w:lineRule="auto"/>
        <w:jc w:val="both"/>
        <w:rPr>
          <w:rFonts w:eastAsia="Times New Roman" w:cs="Times New Roman"/>
          <w:lang w:eastAsia="fr-FR"/>
        </w:rPr>
      </w:pPr>
      <w:r w:rsidRPr="00942981">
        <w:rPr>
          <w:rFonts w:eastAsia="Times New Roman" w:cs="Times New Roman"/>
          <w:lang w:eastAsia="fr-FR"/>
        </w:rPr>
        <w:t>Le dispositif peut se mettre en place à tout moment, il faut seulement que l’échéance du contrat doctoral soit postérieure à un an du début de la mission. La mise en place du dispositif doctorant-conseil est faite par un avenant au contrat doctoral.</w:t>
      </w:r>
    </w:p>
    <w:p w:rsidR="00114047" w:rsidRPr="00942981" w:rsidRDefault="00114047" w:rsidP="00114047">
      <w:pPr>
        <w:spacing w:after="0" w:line="240" w:lineRule="auto"/>
        <w:jc w:val="both"/>
        <w:rPr>
          <w:rFonts w:eastAsia="Times New Roman" w:cs="Times New Roman"/>
          <w:lang w:eastAsia="fr-FR"/>
        </w:rPr>
      </w:pPr>
    </w:p>
    <w:p w:rsidR="00AF06F3" w:rsidRDefault="00AF06F3" w:rsidP="00114047">
      <w:pPr>
        <w:spacing w:after="0" w:line="240" w:lineRule="auto"/>
        <w:jc w:val="both"/>
        <w:rPr>
          <w:rFonts w:eastAsia="Times New Roman" w:cs="Times New Roman"/>
          <w:b/>
          <w:bCs/>
          <w:lang w:eastAsia="fr-FR"/>
        </w:rPr>
      </w:pPr>
      <w:r>
        <w:rPr>
          <w:rFonts w:eastAsia="Times New Roman" w:cs="Times New Roman"/>
          <w:b/>
          <w:bCs/>
          <w:lang w:eastAsia="fr-FR"/>
        </w:rPr>
        <w:t>Qui établit le contact avec le partenaire non académique ?</w:t>
      </w:r>
    </w:p>
    <w:p w:rsidR="00AF06F3" w:rsidRDefault="00AF06F3" w:rsidP="00114047">
      <w:pPr>
        <w:spacing w:after="0" w:line="240" w:lineRule="auto"/>
        <w:jc w:val="both"/>
        <w:rPr>
          <w:rFonts w:eastAsia="Times New Roman" w:cs="Times New Roman"/>
          <w:b/>
          <w:bCs/>
          <w:lang w:eastAsia="fr-FR"/>
        </w:rPr>
      </w:pPr>
    </w:p>
    <w:p w:rsidR="00AF06F3" w:rsidRPr="00AF06F3" w:rsidRDefault="00AF06F3" w:rsidP="00114047">
      <w:pPr>
        <w:spacing w:after="0" w:line="240" w:lineRule="auto"/>
        <w:jc w:val="both"/>
        <w:rPr>
          <w:rFonts w:eastAsia="Times New Roman" w:cs="Times New Roman"/>
          <w:bCs/>
          <w:lang w:eastAsia="fr-FR"/>
        </w:rPr>
      </w:pPr>
      <w:r w:rsidRPr="00AF06F3">
        <w:rPr>
          <w:rFonts w:eastAsia="Times New Roman" w:cs="Times New Roman"/>
          <w:bCs/>
          <w:lang w:eastAsia="fr-FR"/>
        </w:rPr>
        <w:t xml:space="preserve">Le doctorant ou l’Unité de Recherche </w:t>
      </w:r>
      <w:r>
        <w:rPr>
          <w:rFonts w:eastAsia="Times New Roman" w:cs="Times New Roman"/>
          <w:bCs/>
          <w:lang w:eastAsia="fr-FR"/>
        </w:rPr>
        <w:t>peut être à l’origine du contact. La demande peut également émaner d’une entreprise, association ou autre partenaire qui informe alors les pôles doctoraux de leur volonté d’avoir recours des compétences d’u</w:t>
      </w:r>
      <w:r w:rsidR="006A56C1">
        <w:rPr>
          <w:rFonts w:eastAsia="Times New Roman" w:cs="Times New Roman"/>
          <w:bCs/>
          <w:lang w:eastAsia="fr-FR"/>
        </w:rPr>
        <w:t>n doctorant. Les pôles doctoraux</w:t>
      </w:r>
      <w:r>
        <w:rPr>
          <w:rFonts w:eastAsia="Times New Roman" w:cs="Times New Roman"/>
          <w:bCs/>
          <w:lang w:eastAsia="fr-FR"/>
        </w:rPr>
        <w:t xml:space="preserve"> contactent alors les doctorants</w:t>
      </w:r>
      <w:r w:rsidR="006A56C1">
        <w:rPr>
          <w:rFonts w:eastAsia="Times New Roman" w:cs="Times New Roman"/>
          <w:bCs/>
          <w:lang w:eastAsia="fr-FR"/>
        </w:rPr>
        <w:t xml:space="preserve"> pouvant potentiellement répondre à </w:t>
      </w:r>
      <w:r w:rsidR="00B90111">
        <w:rPr>
          <w:rFonts w:eastAsia="Times New Roman" w:cs="Times New Roman"/>
          <w:bCs/>
          <w:lang w:eastAsia="fr-FR"/>
        </w:rPr>
        <w:t>cette</w:t>
      </w:r>
      <w:r w:rsidR="006A56C1">
        <w:rPr>
          <w:rFonts w:eastAsia="Times New Roman" w:cs="Times New Roman"/>
          <w:bCs/>
          <w:lang w:eastAsia="fr-FR"/>
        </w:rPr>
        <w:t xml:space="preserve"> demande</w:t>
      </w:r>
      <w:r>
        <w:rPr>
          <w:rFonts w:eastAsia="Times New Roman" w:cs="Times New Roman"/>
          <w:bCs/>
          <w:lang w:eastAsia="fr-FR"/>
        </w:rPr>
        <w:t>.</w:t>
      </w:r>
    </w:p>
    <w:p w:rsidR="00AF06F3" w:rsidRDefault="00AF06F3" w:rsidP="00114047">
      <w:pPr>
        <w:spacing w:after="0" w:line="240" w:lineRule="auto"/>
        <w:jc w:val="both"/>
        <w:rPr>
          <w:rFonts w:eastAsia="Times New Roman" w:cs="Times New Roman"/>
          <w:b/>
          <w:bCs/>
          <w:lang w:eastAsia="fr-FR"/>
        </w:rPr>
      </w:pPr>
    </w:p>
    <w:p w:rsidR="00114047" w:rsidRPr="00942981" w:rsidRDefault="007665D0" w:rsidP="00114047">
      <w:pPr>
        <w:spacing w:after="0" w:line="240" w:lineRule="auto"/>
        <w:jc w:val="both"/>
        <w:rPr>
          <w:rFonts w:eastAsia="Times New Roman" w:cs="Times New Roman"/>
          <w:b/>
          <w:bCs/>
          <w:lang w:eastAsia="fr-FR"/>
        </w:rPr>
      </w:pPr>
      <w:r w:rsidRPr="00942981">
        <w:rPr>
          <w:rFonts w:eastAsia="Times New Roman" w:cs="Times New Roman"/>
          <w:b/>
          <w:bCs/>
          <w:lang w:eastAsia="fr-FR"/>
        </w:rPr>
        <w:t>Comment est définie la mission du doctorant ?</w:t>
      </w:r>
    </w:p>
    <w:p w:rsidR="00114047" w:rsidRPr="00942981" w:rsidRDefault="00114047" w:rsidP="00114047">
      <w:pPr>
        <w:spacing w:after="0" w:line="240" w:lineRule="auto"/>
        <w:jc w:val="both"/>
        <w:rPr>
          <w:rFonts w:eastAsia="Times New Roman" w:cs="Times New Roman"/>
          <w:lang w:eastAsia="fr-FR"/>
        </w:rPr>
      </w:pPr>
    </w:p>
    <w:p w:rsidR="00114047" w:rsidRPr="00942981" w:rsidRDefault="007665D0" w:rsidP="00114047">
      <w:pPr>
        <w:spacing w:after="0" w:line="240" w:lineRule="auto"/>
        <w:jc w:val="both"/>
        <w:rPr>
          <w:rFonts w:eastAsia="Times New Roman" w:cs="Times New Roman"/>
          <w:lang w:eastAsia="fr-FR"/>
        </w:rPr>
      </w:pPr>
      <w:r w:rsidRPr="00942981">
        <w:rPr>
          <w:rFonts w:eastAsia="Times New Roman" w:cs="Times New Roman"/>
          <w:lang w:eastAsia="fr-FR"/>
        </w:rPr>
        <w:t xml:space="preserve">La mission </w:t>
      </w:r>
      <w:r w:rsidR="00456F7C" w:rsidRPr="00942981">
        <w:rPr>
          <w:rFonts w:eastAsia="Times New Roman" w:cs="Times New Roman"/>
          <w:lang w:eastAsia="fr-FR"/>
        </w:rPr>
        <w:t>et sa durée sont</w:t>
      </w:r>
      <w:r w:rsidRPr="00942981">
        <w:rPr>
          <w:rFonts w:eastAsia="Times New Roman" w:cs="Times New Roman"/>
          <w:lang w:eastAsia="fr-FR"/>
        </w:rPr>
        <w:t xml:space="preserve"> définie</w:t>
      </w:r>
      <w:r w:rsidR="00456F7C" w:rsidRPr="00942981">
        <w:rPr>
          <w:rFonts w:eastAsia="Times New Roman" w:cs="Times New Roman"/>
          <w:lang w:eastAsia="fr-FR"/>
        </w:rPr>
        <w:t>s</w:t>
      </w:r>
      <w:r w:rsidRPr="00942981">
        <w:rPr>
          <w:rFonts w:eastAsia="Times New Roman" w:cs="Times New Roman"/>
          <w:lang w:eastAsia="fr-FR"/>
        </w:rPr>
        <w:t xml:space="preserve"> dans une </w:t>
      </w:r>
      <w:r w:rsidRPr="00942981">
        <w:rPr>
          <w:rFonts w:eastAsia="Times New Roman" w:cs="Times New Roman"/>
          <w:color w:val="0070C0"/>
          <w:u w:val="single"/>
          <w:lang w:eastAsia="fr-FR"/>
        </w:rPr>
        <w:t>convention tripartite relative à l’activité complémentaire</w:t>
      </w:r>
      <w:r w:rsidRPr="00942981">
        <w:rPr>
          <w:rFonts w:eastAsia="Times New Roman" w:cs="Times New Roman"/>
          <w:u w:val="single"/>
          <w:lang w:eastAsia="fr-FR"/>
        </w:rPr>
        <w:t xml:space="preserve"> </w:t>
      </w:r>
      <w:r w:rsidRPr="00942981">
        <w:rPr>
          <w:rFonts w:eastAsia="Times New Roman" w:cs="Times New Roman"/>
          <w:lang w:eastAsia="fr-FR"/>
        </w:rPr>
        <w:t xml:space="preserve">signée par le doctorant, </w:t>
      </w:r>
      <w:r w:rsidR="00456F7C" w:rsidRPr="00942981">
        <w:rPr>
          <w:rFonts w:eastAsia="Times New Roman" w:cs="Times New Roman"/>
          <w:lang w:eastAsia="fr-FR"/>
        </w:rPr>
        <w:t xml:space="preserve">le laboratoire, </w:t>
      </w:r>
      <w:r w:rsidRPr="00942981">
        <w:rPr>
          <w:rFonts w:eastAsia="Times New Roman" w:cs="Times New Roman"/>
          <w:lang w:eastAsia="fr-FR"/>
        </w:rPr>
        <w:t>l’entreprise et l’université</w:t>
      </w:r>
      <w:r w:rsidR="00114047" w:rsidRPr="00942981">
        <w:rPr>
          <w:rFonts w:eastAsia="Times New Roman" w:cs="Times New Roman"/>
          <w:lang w:eastAsia="fr-FR"/>
        </w:rPr>
        <w:t>/Ecole</w:t>
      </w:r>
      <w:r w:rsidRPr="00942981">
        <w:rPr>
          <w:rFonts w:eastAsia="Times New Roman" w:cs="Times New Roman"/>
          <w:lang w:eastAsia="fr-FR"/>
        </w:rPr>
        <w:t xml:space="preserve">. Elle </w:t>
      </w:r>
      <w:r w:rsidR="00456F7C" w:rsidRPr="00942981">
        <w:rPr>
          <w:rFonts w:eastAsia="Times New Roman" w:cs="Times New Roman"/>
          <w:lang w:eastAsia="fr-FR"/>
        </w:rPr>
        <w:t>fixe les conditions matérielles, financières, les</w:t>
      </w:r>
      <w:r w:rsidRPr="00942981">
        <w:rPr>
          <w:rFonts w:eastAsia="Times New Roman" w:cs="Times New Roman"/>
          <w:lang w:eastAsia="fr-FR"/>
        </w:rPr>
        <w:t xml:space="preserve"> clauses de confidentialité et le cadre de la propriété intellectuelle des résultats. La mission ne présente pas de lien direct avec le sujet de recherche du doctorant : il peut s’agir soit de la valorisation d’une expertise scientifique sur un sujet précis ou bien de la valorisation d’une compétence individuelle.</w:t>
      </w:r>
    </w:p>
    <w:p w:rsidR="00114047" w:rsidRPr="00942981" w:rsidRDefault="00114047" w:rsidP="00114047">
      <w:pPr>
        <w:spacing w:after="0" w:line="240" w:lineRule="auto"/>
        <w:jc w:val="both"/>
        <w:rPr>
          <w:rFonts w:eastAsia="Times New Roman" w:cs="Times New Roman"/>
          <w:lang w:eastAsia="fr-FR"/>
        </w:rPr>
      </w:pPr>
    </w:p>
    <w:p w:rsidR="00114047" w:rsidRPr="00942981" w:rsidRDefault="007665D0" w:rsidP="00114047">
      <w:pPr>
        <w:spacing w:after="0" w:line="240" w:lineRule="auto"/>
        <w:jc w:val="both"/>
        <w:rPr>
          <w:rFonts w:eastAsia="Times New Roman" w:cs="Times New Roman"/>
          <w:b/>
          <w:bCs/>
          <w:lang w:eastAsia="fr-FR"/>
        </w:rPr>
      </w:pPr>
      <w:r w:rsidRPr="00942981">
        <w:rPr>
          <w:rFonts w:eastAsia="Times New Roman" w:cs="Times New Roman"/>
          <w:b/>
          <w:bCs/>
          <w:lang w:eastAsia="fr-FR"/>
        </w:rPr>
        <w:t>Le doctorant reste-t-il rattaché à son université</w:t>
      </w:r>
      <w:r w:rsidR="00492A6B">
        <w:rPr>
          <w:rFonts w:eastAsia="Times New Roman" w:cs="Times New Roman"/>
          <w:b/>
          <w:bCs/>
          <w:lang w:eastAsia="fr-FR"/>
        </w:rPr>
        <w:t>/école</w:t>
      </w:r>
      <w:r w:rsidRPr="00942981">
        <w:rPr>
          <w:rFonts w:eastAsia="Times New Roman" w:cs="Times New Roman"/>
          <w:b/>
          <w:bCs/>
          <w:lang w:eastAsia="fr-FR"/>
        </w:rPr>
        <w:t xml:space="preserve"> ?</w:t>
      </w:r>
    </w:p>
    <w:p w:rsidR="00114047" w:rsidRPr="00942981" w:rsidRDefault="00114047" w:rsidP="00114047">
      <w:pPr>
        <w:spacing w:after="0" w:line="240" w:lineRule="auto"/>
        <w:jc w:val="both"/>
        <w:rPr>
          <w:rFonts w:eastAsia="Times New Roman" w:cs="Times New Roman"/>
          <w:b/>
          <w:bCs/>
          <w:lang w:eastAsia="fr-FR"/>
        </w:rPr>
      </w:pPr>
    </w:p>
    <w:p w:rsidR="00114047" w:rsidRPr="00942981" w:rsidRDefault="007665D0" w:rsidP="00114047">
      <w:pPr>
        <w:spacing w:after="0" w:line="240" w:lineRule="auto"/>
        <w:jc w:val="both"/>
        <w:rPr>
          <w:rFonts w:eastAsia="Times New Roman" w:cs="Times New Roman"/>
          <w:lang w:eastAsia="fr-FR"/>
        </w:rPr>
      </w:pPr>
      <w:r w:rsidRPr="00942981">
        <w:rPr>
          <w:rFonts w:eastAsia="Times New Roman" w:cs="Times New Roman"/>
          <w:lang w:eastAsia="fr-FR"/>
        </w:rPr>
        <w:t>Comme le doctorant a signé un contrat avec son université</w:t>
      </w:r>
      <w:r w:rsidR="00114047" w:rsidRPr="00942981">
        <w:rPr>
          <w:rFonts w:eastAsia="Times New Roman" w:cs="Times New Roman"/>
          <w:lang w:eastAsia="fr-FR"/>
        </w:rPr>
        <w:t>/école</w:t>
      </w:r>
      <w:r w:rsidRPr="00942981">
        <w:rPr>
          <w:rFonts w:eastAsia="Times New Roman" w:cs="Times New Roman"/>
          <w:lang w:eastAsia="fr-FR"/>
        </w:rPr>
        <w:t xml:space="preserve"> de rattachement, il reste donc un personnel de son établissement de rattachement, mis temporairement à disposition d’une entreprise ou d’un organisme dans le cadre d’un contrat de prestation. </w:t>
      </w:r>
    </w:p>
    <w:p w:rsidR="00114047" w:rsidRDefault="00114047" w:rsidP="00114047">
      <w:pPr>
        <w:spacing w:after="0" w:line="240" w:lineRule="auto"/>
        <w:jc w:val="both"/>
        <w:rPr>
          <w:rFonts w:eastAsia="Times New Roman" w:cs="Times New Roman"/>
          <w:color w:val="444444"/>
          <w:lang w:eastAsia="fr-FR"/>
        </w:rPr>
      </w:pPr>
    </w:p>
    <w:p w:rsidR="00114047" w:rsidRDefault="007665D0" w:rsidP="00114047">
      <w:pPr>
        <w:spacing w:after="0" w:line="240" w:lineRule="auto"/>
        <w:jc w:val="both"/>
        <w:rPr>
          <w:rFonts w:eastAsia="Times New Roman" w:cs="Times New Roman"/>
          <w:b/>
          <w:bCs/>
          <w:lang w:eastAsia="fr-FR"/>
        </w:rPr>
      </w:pPr>
      <w:r w:rsidRPr="00114047">
        <w:rPr>
          <w:rFonts w:eastAsia="Times New Roman" w:cs="Times New Roman"/>
          <w:b/>
          <w:bCs/>
          <w:lang w:eastAsia="fr-FR"/>
        </w:rPr>
        <w:lastRenderedPageBreak/>
        <w:t>Peut-on réaliser plusieurs missions ?</w:t>
      </w:r>
    </w:p>
    <w:p w:rsidR="00114047" w:rsidRPr="00114047" w:rsidRDefault="00114047" w:rsidP="00114047">
      <w:pPr>
        <w:spacing w:after="0" w:line="240" w:lineRule="auto"/>
        <w:jc w:val="both"/>
        <w:rPr>
          <w:rFonts w:eastAsia="Times New Roman" w:cs="Times New Roman"/>
          <w:b/>
          <w:bCs/>
          <w:lang w:eastAsia="fr-FR"/>
        </w:rPr>
      </w:pPr>
    </w:p>
    <w:p w:rsidR="007665D0" w:rsidRPr="00942981" w:rsidRDefault="007665D0" w:rsidP="00114047">
      <w:pPr>
        <w:spacing w:after="0" w:line="240" w:lineRule="auto"/>
        <w:jc w:val="both"/>
        <w:rPr>
          <w:rFonts w:eastAsia="Times New Roman" w:cs="Times New Roman"/>
          <w:lang w:eastAsia="fr-FR"/>
        </w:rPr>
      </w:pPr>
      <w:proofErr w:type="spellStart"/>
      <w:proofErr w:type="gramStart"/>
      <w:r w:rsidRPr="00942981">
        <w:rPr>
          <w:rFonts w:eastAsia="Times New Roman" w:cs="Times New Roman"/>
          <w:lang w:eastAsia="fr-FR"/>
        </w:rPr>
        <w:t>ll</w:t>
      </w:r>
      <w:proofErr w:type="spellEnd"/>
      <w:proofErr w:type="gramEnd"/>
      <w:r w:rsidRPr="00942981">
        <w:rPr>
          <w:rFonts w:eastAsia="Times New Roman" w:cs="Times New Roman"/>
          <w:lang w:eastAsia="fr-FR"/>
        </w:rPr>
        <w:t xml:space="preserve"> est possible de réaliser différentes missions complémentaires, dans le respect d’un temps de travail effectif de 32 jours par an (soit 268h par an, soit 64h équivalent TD de services d’enseignement). Il est par exemple possible d’effectuer une mission doctorant-conseil de 16 jours et de la compléter par 32h équivalent TD de monitorat d’initiation à l’enseignement supérieur.</w:t>
      </w:r>
    </w:p>
    <w:p w:rsidR="00114047" w:rsidRPr="00114047" w:rsidRDefault="00114047" w:rsidP="00114047">
      <w:pPr>
        <w:spacing w:after="0" w:line="240" w:lineRule="auto"/>
        <w:jc w:val="both"/>
        <w:rPr>
          <w:rFonts w:eastAsia="Times New Roman" w:cs="Times New Roman"/>
          <w:b/>
          <w:bCs/>
          <w:color w:val="FFA73D"/>
          <w:lang w:eastAsia="fr-FR"/>
        </w:rPr>
      </w:pPr>
    </w:p>
    <w:p w:rsidR="00114047" w:rsidRDefault="007665D0" w:rsidP="00114047">
      <w:pPr>
        <w:spacing w:after="0" w:line="240" w:lineRule="auto"/>
        <w:outlineLvl w:val="2"/>
        <w:rPr>
          <w:rFonts w:eastAsia="Times New Roman" w:cs="Times New Roman"/>
          <w:b/>
          <w:bCs/>
          <w:lang w:eastAsia="fr-FR"/>
        </w:rPr>
      </w:pPr>
      <w:r w:rsidRPr="00114047">
        <w:rPr>
          <w:rFonts w:eastAsia="Times New Roman" w:cs="Times New Roman"/>
          <w:b/>
          <w:bCs/>
          <w:lang w:eastAsia="fr-FR"/>
        </w:rPr>
        <w:t>Types de missions</w:t>
      </w:r>
    </w:p>
    <w:p w:rsidR="00114047" w:rsidRDefault="00114047" w:rsidP="00114047">
      <w:pPr>
        <w:spacing w:after="0" w:line="240" w:lineRule="auto"/>
        <w:outlineLvl w:val="2"/>
        <w:rPr>
          <w:rFonts w:eastAsia="Times New Roman" w:cs="Times New Roman"/>
          <w:b/>
          <w:bCs/>
          <w:lang w:eastAsia="fr-FR"/>
        </w:rPr>
      </w:pPr>
    </w:p>
    <w:p w:rsidR="007665D0" w:rsidRDefault="007665D0" w:rsidP="00114047">
      <w:pPr>
        <w:spacing w:after="0" w:line="240" w:lineRule="auto"/>
        <w:jc w:val="both"/>
        <w:outlineLvl w:val="2"/>
        <w:rPr>
          <w:rFonts w:eastAsia="Times New Roman" w:cs="Times New Roman"/>
          <w:lang w:eastAsia="fr-FR"/>
        </w:rPr>
      </w:pPr>
      <w:r w:rsidRPr="00942981">
        <w:rPr>
          <w:rFonts w:eastAsia="Times New Roman" w:cs="Times New Roman"/>
          <w:lang w:eastAsia="fr-FR"/>
        </w:rPr>
        <w:t>Les missions pouvant être effectuées dans le cadre du dispositif doctorants-conseil sont entre autres</w:t>
      </w:r>
      <w:r w:rsidR="00114047" w:rsidRPr="00942981">
        <w:rPr>
          <w:rFonts w:eastAsia="Times New Roman" w:cs="Times New Roman"/>
          <w:lang w:eastAsia="fr-FR"/>
        </w:rPr>
        <w:t> </w:t>
      </w:r>
      <w:r w:rsidRPr="00942981">
        <w:rPr>
          <w:rFonts w:eastAsia="Times New Roman" w:cs="Times New Roman"/>
          <w:lang w:eastAsia="fr-FR"/>
        </w:rPr>
        <w:t>:</w:t>
      </w:r>
    </w:p>
    <w:p w:rsidR="00492A6B" w:rsidRPr="00942981" w:rsidRDefault="00492A6B" w:rsidP="00114047">
      <w:pPr>
        <w:spacing w:after="0" w:line="240" w:lineRule="auto"/>
        <w:jc w:val="both"/>
        <w:outlineLvl w:val="2"/>
        <w:rPr>
          <w:rFonts w:eastAsia="Times New Roman" w:cs="Times New Roman"/>
          <w:b/>
          <w:bCs/>
          <w:lang w:eastAsia="fr-FR"/>
        </w:rPr>
      </w:pP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Veille technologique </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Valorisation</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Formation du personnel</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Mission d’expertise, études de faisabilité</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Diffusion de l’information scientifique et technique</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Veille scientifique ou réglementaire </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Recherches bibliographiques </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Etat de l’art sur un sujet</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Conseil en management</w:t>
      </w:r>
    </w:p>
    <w:p w:rsidR="007665D0" w:rsidRPr="00942981" w:rsidRDefault="007665D0" w:rsidP="00114047">
      <w:pPr>
        <w:spacing w:after="0" w:line="240" w:lineRule="auto"/>
        <w:ind w:left="567"/>
        <w:rPr>
          <w:rFonts w:eastAsia="Times New Roman" w:cs="Times New Roman"/>
          <w:lang w:eastAsia="fr-FR"/>
        </w:rPr>
      </w:pPr>
      <w:r w:rsidRPr="00942981">
        <w:rPr>
          <w:rFonts w:eastAsia="Times New Roman" w:cs="Times New Roman"/>
          <w:lang w:eastAsia="fr-FR"/>
        </w:rPr>
        <w:t>• Etude de brevets</w:t>
      </w:r>
    </w:p>
    <w:p w:rsidR="00114047" w:rsidRPr="00114047" w:rsidRDefault="00114047" w:rsidP="00114047">
      <w:pPr>
        <w:spacing w:after="0" w:line="240" w:lineRule="auto"/>
        <w:ind w:left="567"/>
        <w:rPr>
          <w:rFonts w:eastAsia="Times New Roman" w:cs="Times New Roman"/>
          <w:color w:val="444444"/>
          <w:lang w:eastAsia="fr-FR"/>
        </w:rPr>
      </w:pPr>
    </w:p>
    <w:p w:rsidR="007665D0" w:rsidRDefault="007665D0" w:rsidP="00114047">
      <w:pPr>
        <w:spacing w:after="0" w:line="240" w:lineRule="auto"/>
        <w:outlineLvl w:val="2"/>
        <w:rPr>
          <w:rFonts w:eastAsia="Times New Roman" w:cs="Times New Roman"/>
          <w:b/>
          <w:bCs/>
          <w:lang w:eastAsia="fr-FR"/>
        </w:rPr>
      </w:pPr>
      <w:r w:rsidRPr="00114047">
        <w:rPr>
          <w:rFonts w:eastAsia="Times New Roman" w:cs="Times New Roman"/>
          <w:b/>
          <w:bCs/>
          <w:lang w:eastAsia="fr-FR"/>
        </w:rPr>
        <w:t>Avantages</w:t>
      </w:r>
    </w:p>
    <w:p w:rsidR="00114047" w:rsidRPr="00114047" w:rsidRDefault="00114047" w:rsidP="00114047">
      <w:pPr>
        <w:spacing w:after="0" w:line="240" w:lineRule="auto"/>
        <w:outlineLvl w:val="2"/>
        <w:rPr>
          <w:rFonts w:eastAsia="Times New Roman" w:cs="Times New Roman"/>
          <w:b/>
          <w:bCs/>
          <w:lang w:eastAsia="fr-FR"/>
        </w:rPr>
      </w:pPr>
    </w:p>
    <w:p w:rsidR="007665D0" w:rsidRPr="00492A6B" w:rsidRDefault="007665D0" w:rsidP="00114047">
      <w:pPr>
        <w:spacing w:after="0" w:line="240" w:lineRule="auto"/>
        <w:jc w:val="both"/>
        <w:rPr>
          <w:rFonts w:eastAsia="Times New Roman" w:cs="Times New Roman"/>
          <w:bCs/>
          <w:lang w:eastAsia="fr-FR"/>
        </w:rPr>
      </w:pPr>
      <w:r w:rsidRPr="00492A6B">
        <w:rPr>
          <w:rFonts w:eastAsia="Times New Roman" w:cs="Times New Roman"/>
          <w:bCs/>
          <w:lang w:eastAsia="fr-FR"/>
        </w:rPr>
        <w:t>Pour le doctorant :</w:t>
      </w:r>
    </w:p>
    <w:p w:rsidR="00114047" w:rsidRPr="00942981" w:rsidRDefault="00114047" w:rsidP="00114047">
      <w:pPr>
        <w:spacing w:after="0" w:line="240" w:lineRule="auto"/>
        <w:jc w:val="both"/>
        <w:rPr>
          <w:rFonts w:eastAsia="Times New Roman" w:cs="Times New Roman"/>
          <w:lang w:eastAsia="fr-FR"/>
        </w:rPr>
      </w:pP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Confronter des intérêts autres (économiques, sociaux, industriels) que purement scientifiques, en étant réellement impliqué dans la réalisation d’un projet</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Appréhender les enjeux de l’entreprise </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Eprouver son adaptabilité et sa créativité dans un contexte différent</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Mettre en valeur ses compétences </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Vérifier la pertinence de sa formation dans le contexte d’une entreprise</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Développer son réseau et renforcer son expérience pour préparer son insertion professionnelle future </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Percevoir une rémunération complémentaire à son contrat de thèse. </w:t>
      </w:r>
    </w:p>
    <w:p w:rsidR="009C0EB3" w:rsidRPr="00942981" w:rsidRDefault="009C0EB3" w:rsidP="00114047">
      <w:pPr>
        <w:spacing w:after="0" w:line="240" w:lineRule="auto"/>
        <w:ind w:left="567"/>
        <w:jc w:val="both"/>
        <w:rPr>
          <w:rFonts w:eastAsia="Times New Roman" w:cs="Times New Roman"/>
          <w:b/>
          <w:bCs/>
          <w:lang w:eastAsia="fr-FR"/>
        </w:rPr>
      </w:pPr>
    </w:p>
    <w:p w:rsidR="007665D0" w:rsidRPr="00492A6B" w:rsidRDefault="007665D0" w:rsidP="009C0EB3">
      <w:pPr>
        <w:spacing w:after="0" w:line="240" w:lineRule="auto"/>
        <w:jc w:val="both"/>
        <w:rPr>
          <w:rFonts w:eastAsia="Times New Roman" w:cs="Times New Roman"/>
          <w:bCs/>
          <w:lang w:eastAsia="fr-FR"/>
        </w:rPr>
      </w:pPr>
      <w:r w:rsidRPr="00492A6B">
        <w:rPr>
          <w:rFonts w:eastAsia="Times New Roman" w:cs="Times New Roman"/>
          <w:bCs/>
          <w:lang w:eastAsia="fr-FR"/>
        </w:rPr>
        <w:t>Pour l’entreprise :</w:t>
      </w:r>
    </w:p>
    <w:p w:rsidR="009C0EB3" w:rsidRPr="00942981" w:rsidRDefault="009C0EB3" w:rsidP="009C0EB3">
      <w:pPr>
        <w:spacing w:after="0" w:line="240" w:lineRule="auto"/>
        <w:jc w:val="both"/>
        <w:rPr>
          <w:rFonts w:eastAsia="Times New Roman" w:cs="Times New Roman"/>
          <w:lang w:eastAsia="fr-FR"/>
        </w:rPr>
      </w:pP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xml:space="preserve">• Bénéficier de compétences de haut niveau pour stimuler ses activités de recherche ou de </w:t>
      </w:r>
      <w:proofErr w:type="gramStart"/>
      <w:r w:rsidRPr="00942981">
        <w:rPr>
          <w:rFonts w:eastAsia="Times New Roman" w:cs="Times New Roman"/>
          <w:lang w:eastAsia="fr-FR"/>
        </w:rPr>
        <w:t>développement</w:t>
      </w:r>
      <w:proofErr w:type="gramEnd"/>
      <w:r w:rsidRPr="00942981">
        <w:rPr>
          <w:rFonts w:eastAsia="Times New Roman" w:cs="Times New Roman"/>
          <w:lang w:eastAsia="fr-FR"/>
        </w:rPr>
        <w:t> </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Elargir la vision des profils des jeunes diplômés dans la perspective de futurs recrutements </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Développer son réseau et les interactions avec la recherche publique</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Repérer de futurs collaborateurs</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Les sommes engagées sont éligibles (sous condition) au Crédit Impôt Recherche et autres co-financements.</w:t>
      </w:r>
    </w:p>
    <w:p w:rsidR="00114047" w:rsidRPr="00114047" w:rsidRDefault="00114047" w:rsidP="00114047">
      <w:pPr>
        <w:spacing w:after="0" w:line="240" w:lineRule="auto"/>
        <w:ind w:left="567"/>
        <w:jc w:val="both"/>
        <w:rPr>
          <w:rFonts w:eastAsia="Times New Roman" w:cs="Times New Roman"/>
          <w:color w:val="444444"/>
          <w:lang w:eastAsia="fr-FR"/>
        </w:rPr>
      </w:pPr>
    </w:p>
    <w:p w:rsidR="007665D0" w:rsidRPr="00492A6B" w:rsidRDefault="007665D0" w:rsidP="00114047">
      <w:pPr>
        <w:spacing w:after="0" w:line="240" w:lineRule="auto"/>
        <w:jc w:val="both"/>
        <w:rPr>
          <w:rFonts w:eastAsia="Times New Roman" w:cs="Times New Roman"/>
          <w:bCs/>
          <w:lang w:eastAsia="fr-FR"/>
        </w:rPr>
      </w:pPr>
      <w:r w:rsidRPr="00492A6B">
        <w:rPr>
          <w:rFonts w:eastAsia="Times New Roman" w:cs="Times New Roman"/>
          <w:bCs/>
          <w:lang w:eastAsia="fr-FR"/>
        </w:rPr>
        <w:t>Pour l’université</w:t>
      </w:r>
      <w:r w:rsidR="00114047" w:rsidRPr="00492A6B">
        <w:rPr>
          <w:rFonts w:eastAsia="Times New Roman" w:cs="Times New Roman"/>
          <w:bCs/>
          <w:lang w:eastAsia="fr-FR"/>
        </w:rPr>
        <w:t>/école</w:t>
      </w:r>
      <w:r w:rsidRPr="00492A6B">
        <w:rPr>
          <w:rFonts w:eastAsia="Times New Roman" w:cs="Times New Roman"/>
          <w:bCs/>
          <w:lang w:eastAsia="fr-FR"/>
        </w:rPr>
        <w:t xml:space="preserve"> :</w:t>
      </w:r>
    </w:p>
    <w:p w:rsidR="00114047" w:rsidRPr="00492A6B" w:rsidRDefault="00114047" w:rsidP="00114047">
      <w:pPr>
        <w:spacing w:after="0" w:line="240" w:lineRule="auto"/>
        <w:jc w:val="both"/>
        <w:rPr>
          <w:rFonts w:eastAsia="Times New Roman" w:cs="Times New Roman"/>
          <w:b/>
          <w:lang w:eastAsia="fr-FR"/>
        </w:rPr>
      </w:pP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Initier ou développer des partenariats avec des acteurs du monde de l’entreprise </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Valoriser son potentiel de formation et de recherche ainsi que les compétences de ses laboratoires</w:t>
      </w:r>
    </w:p>
    <w:p w:rsidR="007665D0" w:rsidRPr="00942981" w:rsidRDefault="007665D0" w:rsidP="00114047">
      <w:pPr>
        <w:spacing w:after="0" w:line="240" w:lineRule="auto"/>
        <w:ind w:left="567"/>
        <w:jc w:val="both"/>
        <w:rPr>
          <w:rFonts w:eastAsia="Times New Roman" w:cs="Times New Roman"/>
          <w:lang w:eastAsia="fr-FR"/>
        </w:rPr>
      </w:pPr>
      <w:r w:rsidRPr="00942981">
        <w:rPr>
          <w:rFonts w:eastAsia="Times New Roman" w:cs="Times New Roman"/>
          <w:lang w:eastAsia="fr-FR"/>
        </w:rPr>
        <w:t>• Mieux préparer la poursuite de carrière de ses doctorants.</w:t>
      </w:r>
    </w:p>
    <w:p w:rsidR="00114047" w:rsidRPr="00114047" w:rsidRDefault="00114047" w:rsidP="00114047">
      <w:pPr>
        <w:spacing w:after="0" w:line="240" w:lineRule="auto"/>
        <w:jc w:val="both"/>
        <w:rPr>
          <w:rFonts w:eastAsia="Times New Roman" w:cs="Times New Roman"/>
          <w:color w:val="444444"/>
          <w:lang w:eastAsia="fr-FR"/>
        </w:rPr>
      </w:pPr>
    </w:p>
    <w:p w:rsidR="007665D0" w:rsidRPr="00D1555F" w:rsidRDefault="007665D0" w:rsidP="00114047">
      <w:pPr>
        <w:spacing w:after="0" w:line="240" w:lineRule="auto"/>
        <w:jc w:val="center"/>
        <w:outlineLvl w:val="2"/>
        <w:rPr>
          <w:rFonts w:eastAsia="Times New Roman" w:cs="Times New Roman"/>
          <w:b/>
          <w:bCs/>
          <w:sz w:val="28"/>
          <w:szCs w:val="28"/>
          <w:lang w:eastAsia="fr-FR"/>
        </w:rPr>
      </w:pPr>
      <w:r w:rsidRPr="00D1555F">
        <w:rPr>
          <w:rFonts w:eastAsia="Times New Roman" w:cs="Times New Roman"/>
          <w:b/>
          <w:bCs/>
          <w:sz w:val="28"/>
          <w:szCs w:val="28"/>
          <w:lang w:eastAsia="fr-FR"/>
        </w:rPr>
        <w:t>Démarche à suivre pour le doctorant</w:t>
      </w:r>
    </w:p>
    <w:p w:rsidR="00114047" w:rsidRPr="00114047" w:rsidRDefault="00114047" w:rsidP="00114047">
      <w:pPr>
        <w:spacing w:after="0" w:line="240" w:lineRule="auto"/>
        <w:jc w:val="center"/>
        <w:outlineLvl w:val="2"/>
        <w:rPr>
          <w:rFonts w:eastAsia="Times New Roman" w:cs="Times New Roman"/>
          <w:b/>
          <w:bCs/>
          <w:color w:val="006699"/>
          <w:lang w:eastAsia="fr-FR"/>
        </w:rPr>
      </w:pPr>
    </w:p>
    <w:p w:rsidR="007665D0" w:rsidRPr="00942981" w:rsidRDefault="007665D0" w:rsidP="00114047">
      <w:pPr>
        <w:spacing w:after="0" w:line="240" w:lineRule="auto"/>
        <w:jc w:val="both"/>
        <w:rPr>
          <w:rFonts w:eastAsia="Times New Roman" w:cs="Times New Roman"/>
          <w:lang w:eastAsia="fr-FR"/>
        </w:rPr>
      </w:pPr>
      <w:r w:rsidRPr="00942981">
        <w:rPr>
          <w:rFonts w:eastAsia="Times New Roman" w:cs="Times New Roman"/>
          <w:lang w:eastAsia="fr-FR"/>
        </w:rPr>
        <w:t>Pour sa thèse, le doctorant a signé un contrat avec son université</w:t>
      </w:r>
      <w:r w:rsidR="00D1555F" w:rsidRPr="00942981">
        <w:rPr>
          <w:rFonts w:eastAsia="Times New Roman" w:cs="Times New Roman"/>
          <w:lang w:eastAsia="fr-FR"/>
        </w:rPr>
        <w:t>/école</w:t>
      </w:r>
      <w:r w:rsidRPr="00942981">
        <w:rPr>
          <w:rFonts w:eastAsia="Times New Roman" w:cs="Times New Roman"/>
          <w:lang w:eastAsia="fr-FR"/>
        </w:rPr>
        <w:t xml:space="preserve"> de rattachement ; lors de ces missions d’expertise, il est mis temporairement à disposition d’une entreprise ou d’un organisme dans le cadre d’un contrat de prestation.</w:t>
      </w:r>
      <w:r w:rsidR="00D1555F" w:rsidRPr="00942981">
        <w:rPr>
          <w:rFonts w:eastAsia="Times New Roman" w:cs="Times New Roman"/>
          <w:lang w:eastAsia="fr-FR"/>
        </w:rPr>
        <w:t xml:space="preserve"> Pour bénéficier de ce</w:t>
      </w:r>
      <w:r w:rsidR="00FC14DA">
        <w:rPr>
          <w:rFonts w:eastAsia="Times New Roman" w:cs="Times New Roman"/>
          <w:lang w:eastAsia="fr-FR"/>
        </w:rPr>
        <w:t xml:space="preserve">tte mission, le doctorant doit </w:t>
      </w:r>
      <w:r w:rsidR="00D1555F" w:rsidRPr="00942981">
        <w:rPr>
          <w:rFonts w:eastAsia="Times New Roman" w:cs="Times New Roman"/>
          <w:lang w:eastAsia="fr-FR"/>
        </w:rPr>
        <w:t xml:space="preserve">remplir la </w:t>
      </w:r>
      <w:r w:rsidR="00D1555F" w:rsidRPr="00492A6B">
        <w:rPr>
          <w:rFonts w:eastAsia="Times New Roman" w:cs="Times New Roman"/>
          <w:color w:val="0070C0"/>
          <w:u w:val="single"/>
          <w:lang w:eastAsia="fr-FR"/>
        </w:rPr>
        <w:t>convention tripartite relative à l’activité complémentaire</w:t>
      </w:r>
      <w:r w:rsidR="00D1555F" w:rsidRPr="00942981">
        <w:rPr>
          <w:rFonts w:eastAsia="Times New Roman" w:cs="Times New Roman"/>
          <w:u w:val="single"/>
          <w:lang w:eastAsia="fr-FR"/>
        </w:rPr>
        <w:t>.</w:t>
      </w:r>
    </w:p>
    <w:p w:rsidR="00114047" w:rsidRPr="00942981" w:rsidRDefault="00114047" w:rsidP="00114047">
      <w:pPr>
        <w:spacing w:after="0" w:line="240" w:lineRule="auto"/>
        <w:jc w:val="both"/>
        <w:rPr>
          <w:rFonts w:eastAsia="Times New Roman" w:cs="Times New Roman"/>
          <w:lang w:eastAsia="fr-FR"/>
        </w:rPr>
      </w:pPr>
    </w:p>
    <w:p w:rsidR="007665D0" w:rsidRPr="00942981" w:rsidRDefault="007665D0" w:rsidP="00114047">
      <w:pPr>
        <w:spacing w:after="0" w:line="240" w:lineRule="auto"/>
        <w:jc w:val="center"/>
        <w:outlineLvl w:val="2"/>
        <w:rPr>
          <w:rFonts w:eastAsia="Times New Roman" w:cs="Times New Roman"/>
          <w:b/>
          <w:bCs/>
          <w:sz w:val="28"/>
          <w:szCs w:val="28"/>
          <w:lang w:eastAsia="fr-FR"/>
        </w:rPr>
      </w:pPr>
      <w:r w:rsidRPr="00942981">
        <w:rPr>
          <w:rFonts w:eastAsia="Times New Roman" w:cs="Times New Roman"/>
          <w:b/>
          <w:bCs/>
          <w:sz w:val="28"/>
          <w:szCs w:val="28"/>
          <w:lang w:eastAsia="fr-FR"/>
        </w:rPr>
        <w:t>Rémunération et coût de la mise en place d’un dispositif doctorant conseil</w:t>
      </w:r>
    </w:p>
    <w:p w:rsidR="00114047" w:rsidRPr="00942981" w:rsidRDefault="00114047" w:rsidP="00114047">
      <w:pPr>
        <w:spacing w:after="0" w:line="240" w:lineRule="auto"/>
        <w:jc w:val="center"/>
        <w:outlineLvl w:val="2"/>
        <w:rPr>
          <w:rFonts w:eastAsia="Times New Roman" w:cs="Times New Roman"/>
          <w:b/>
          <w:bCs/>
          <w:lang w:eastAsia="fr-FR"/>
        </w:rPr>
      </w:pPr>
    </w:p>
    <w:p w:rsidR="00D1555F" w:rsidRPr="00942981" w:rsidRDefault="00942981" w:rsidP="00D1555F">
      <w:pPr>
        <w:spacing w:after="0" w:line="240" w:lineRule="auto"/>
        <w:jc w:val="both"/>
        <w:rPr>
          <w:rFonts w:eastAsia="Times New Roman" w:cs="Times New Roman"/>
          <w:lang w:eastAsia="fr-FR"/>
        </w:rPr>
      </w:pPr>
      <w:r>
        <w:rPr>
          <w:rFonts w:eastAsia="Times New Roman" w:cs="Times New Roman"/>
          <w:lang w:eastAsia="fr-FR"/>
        </w:rPr>
        <w:t>Après signature de la convention, l</w:t>
      </w:r>
      <w:r w:rsidR="00D1555F" w:rsidRPr="00942981">
        <w:rPr>
          <w:rFonts w:eastAsia="Times New Roman" w:cs="Times New Roman"/>
          <w:lang w:eastAsia="fr-FR"/>
        </w:rPr>
        <w:t xml:space="preserve">’entreprise reçoit une facture de l’université /école, correspondant à la prestation réalisée. Le coût de la mission correspond au cout chargé du complément d’allocation perçu par le doctorant (5500 euros pour 1 an) auquel s’ajoutent éventuellement des frais d’environnement : une moyenne de 16 % de frais de gestion et 20 % de TVA, soit un coût total de 7590 euros TTC pour 32 jours de mission. Dans le cas d’une mission d’une durée inférieure, </w:t>
      </w:r>
      <w:r w:rsidR="00D1555F" w:rsidRPr="00942981">
        <w:rPr>
          <w:rFonts w:eastAsia="Times New Roman" w:cs="Times New Roman"/>
          <w:b/>
          <w:lang w:eastAsia="fr-FR"/>
        </w:rPr>
        <w:t>le coût est calculé au prorata du nombre de jours de mission effectués</w:t>
      </w:r>
      <w:r w:rsidR="00D1555F" w:rsidRPr="00942981">
        <w:rPr>
          <w:rFonts w:eastAsia="Times New Roman" w:cs="Times New Roman"/>
          <w:lang w:eastAsia="fr-FR"/>
        </w:rPr>
        <w:t xml:space="preserve">. </w:t>
      </w:r>
    </w:p>
    <w:p w:rsidR="00D1555F" w:rsidRPr="00942981" w:rsidRDefault="00D1555F" w:rsidP="00D1555F">
      <w:pPr>
        <w:spacing w:after="0" w:line="240" w:lineRule="auto"/>
        <w:jc w:val="both"/>
        <w:rPr>
          <w:rFonts w:eastAsia="Times New Roman" w:cs="Times New Roman"/>
          <w:lang w:eastAsia="fr-FR"/>
        </w:rPr>
      </w:pPr>
    </w:p>
    <w:p w:rsidR="00D1555F" w:rsidRPr="00942981" w:rsidRDefault="00E40283" w:rsidP="00D1555F">
      <w:pPr>
        <w:spacing w:after="0" w:line="240" w:lineRule="auto"/>
        <w:jc w:val="both"/>
        <w:rPr>
          <w:rFonts w:eastAsia="Times New Roman" w:cs="Times New Roman"/>
          <w:lang w:eastAsia="fr-FR"/>
        </w:rPr>
      </w:pPr>
      <w:r w:rsidRPr="00942981">
        <w:rPr>
          <w:rFonts w:eastAsia="Times New Roman" w:cs="Times New Roman"/>
          <w:lang w:eastAsia="fr-FR"/>
        </w:rPr>
        <w:t xml:space="preserve">Le doctorant </w:t>
      </w:r>
      <w:r w:rsidR="007665D0" w:rsidRPr="00942981">
        <w:rPr>
          <w:rFonts w:eastAsia="Times New Roman" w:cs="Times New Roman"/>
          <w:lang w:eastAsia="fr-FR"/>
        </w:rPr>
        <w:t xml:space="preserve">perçoit un complément de rémunération à son allocation </w:t>
      </w:r>
      <w:r w:rsidR="007665D0" w:rsidRPr="00FC14DA">
        <w:rPr>
          <w:rFonts w:eastAsia="Times New Roman" w:cs="Times New Roman"/>
          <w:lang w:eastAsia="fr-FR"/>
        </w:rPr>
        <w:t>de 335,39</w:t>
      </w:r>
      <w:r w:rsidR="007665D0" w:rsidRPr="00942981">
        <w:rPr>
          <w:rFonts w:eastAsia="Times New Roman" w:cs="Times New Roman"/>
          <w:lang w:eastAsia="fr-FR"/>
        </w:rPr>
        <w:t xml:space="preserve"> euros bruts mensuels sur la durée du contrat (1 an)</w:t>
      </w:r>
      <w:r w:rsidR="00D1555F" w:rsidRPr="00942981">
        <w:rPr>
          <w:rFonts w:eastAsia="Times New Roman" w:cs="Times New Roman"/>
          <w:lang w:eastAsia="fr-FR"/>
        </w:rPr>
        <w:t xml:space="preserve"> pour une mission de 32 jours de mission. Dans le cas d’une mission d’une durée inférieure, </w:t>
      </w:r>
      <w:r w:rsidR="006A56C1">
        <w:rPr>
          <w:rFonts w:eastAsia="Times New Roman" w:cs="Times New Roman"/>
          <w:b/>
          <w:lang w:eastAsia="fr-FR"/>
        </w:rPr>
        <w:t>la</w:t>
      </w:r>
      <w:r w:rsidR="00D1555F" w:rsidRPr="00942981">
        <w:rPr>
          <w:rFonts w:eastAsia="Times New Roman" w:cs="Times New Roman"/>
          <w:b/>
          <w:lang w:eastAsia="fr-FR"/>
        </w:rPr>
        <w:t xml:space="preserve"> rémunération mensuelle est calculé au prorata du nombre de jours de mission effectués</w:t>
      </w:r>
      <w:r w:rsidR="00D1555F" w:rsidRPr="00942981">
        <w:rPr>
          <w:rFonts w:eastAsia="Times New Roman" w:cs="Times New Roman"/>
          <w:lang w:eastAsia="fr-FR"/>
        </w:rPr>
        <w:t xml:space="preserve">. </w:t>
      </w:r>
    </w:p>
    <w:p w:rsidR="007665D0" w:rsidRPr="00114047" w:rsidRDefault="007665D0" w:rsidP="00114047">
      <w:pPr>
        <w:spacing w:after="0" w:line="240" w:lineRule="auto"/>
        <w:jc w:val="both"/>
        <w:rPr>
          <w:rFonts w:eastAsia="Times New Roman" w:cs="Times New Roman"/>
          <w:color w:val="444444"/>
          <w:lang w:eastAsia="fr-FR"/>
        </w:rPr>
      </w:pPr>
      <w:r w:rsidRPr="00114047">
        <w:rPr>
          <w:rFonts w:eastAsia="Times New Roman" w:cs="Times New Roman"/>
          <w:color w:val="444444"/>
          <w:lang w:eastAsia="fr-FR"/>
        </w:rPr>
        <w:br/>
      </w:r>
    </w:p>
    <w:sectPr w:rsidR="007665D0" w:rsidRPr="00114047" w:rsidSect="004E40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ontserrat">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5D0"/>
    <w:rsid w:val="000816E4"/>
    <w:rsid w:val="00114047"/>
    <w:rsid w:val="003D1BFC"/>
    <w:rsid w:val="004343EC"/>
    <w:rsid w:val="00456F7C"/>
    <w:rsid w:val="00492A6B"/>
    <w:rsid w:val="004E401D"/>
    <w:rsid w:val="005A0889"/>
    <w:rsid w:val="005D2A8C"/>
    <w:rsid w:val="006A56C1"/>
    <w:rsid w:val="007665D0"/>
    <w:rsid w:val="00843B82"/>
    <w:rsid w:val="00890C17"/>
    <w:rsid w:val="00925599"/>
    <w:rsid w:val="00942981"/>
    <w:rsid w:val="009C0EB3"/>
    <w:rsid w:val="009F7E9F"/>
    <w:rsid w:val="00A66E1F"/>
    <w:rsid w:val="00AF06F3"/>
    <w:rsid w:val="00B560DA"/>
    <w:rsid w:val="00B90111"/>
    <w:rsid w:val="00C654A5"/>
    <w:rsid w:val="00D1555F"/>
    <w:rsid w:val="00E40283"/>
    <w:rsid w:val="00FC14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4DA80"/>
  <w15:docId w15:val="{860FEC44-570B-428D-9F6F-08757E6D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55F"/>
  </w:style>
  <w:style w:type="paragraph" w:styleId="Titre1">
    <w:name w:val="heading 1"/>
    <w:basedOn w:val="Normal"/>
    <w:link w:val="Titre1Car"/>
    <w:uiPriority w:val="9"/>
    <w:qFormat/>
    <w:rsid w:val="007665D0"/>
    <w:pPr>
      <w:spacing w:before="100" w:beforeAutospacing="1" w:after="300" w:line="240" w:lineRule="auto"/>
      <w:outlineLvl w:val="0"/>
    </w:pPr>
    <w:rPr>
      <w:rFonts w:ascii="Montserrat" w:eastAsia="Times New Roman" w:hAnsi="Montserrat" w:cs="Times New Roman"/>
      <w:b/>
      <w:bCs/>
      <w:color w:val="444444"/>
      <w:kern w:val="36"/>
      <w:sz w:val="45"/>
      <w:szCs w:val="45"/>
      <w:lang w:eastAsia="fr-FR"/>
    </w:rPr>
  </w:style>
  <w:style w:type="paragraph" w:styleId="Titre3">
    <w:name w:val="heading 3"/>
    <w:basedOn w:val="Normal"/>
    <w:link w:val="Titre3Car"/>
    <w:uiPriority w:val="9"/>
    <w:qFormat/>
    <w:rsid w:val="007665D0"/>
    <w:pPr>
      <w:spacing w:before="100" w:beforeAutospacing="1" w:after="225" w:line="240" w:lineRule="auto"/>
      <w:outlineLvl w:val="2"/>
    </w:pPr>
    <w:rPr>
      <w:rFonts w:ascii="Times New Roman" w:eastAsia="Times New Roman" w:hAnsi="Times New Roman" w:cs="Times New Roman"/>
      <w:b/>
      <w:bCs/>
      <w:color w:val="006699"/>
      <w:sz w:val="30"/>
      <w:szCs w:val="3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665D0"/>
    <w:rPr>
      <w:rFonts w:ascii="Montserrat" w:eastAsia="Times New Roman" w:hAnsi="Montserrat" w:cs="Times New Roman"/>
      <w:b/>
      <w:bCs/>
      <w:color w:val="444444"/>
      <w:kern w:val="36"/>
      <w:sz w:val="45"/>
      <w:szCs w:val="45"/>
      <w:lang w:eastAsia="fr-FR"/>
    </w:rPr>
  </w:style>
  <w:style w:type="character" w:customStyle="1" w:styleId="Titre3Car">
    <w:name w:val="Titre 3 Car"/>
    <w:basedOn w:val="Policepardfaut"/>
    <w:link w:val="Titre3"/>
    <w:uiPriority w:val="9"/>
    <w:rsid w:val="007665D0"/>
    <w:rPr>
      <w:rFonts w:ascii="Times New Roman" w:eastAsia="Times New Roman" w:hAnsi="Times New Roman" w:cs="Times New Roman"/>
      <w:b/>
      <w:bCs/>
      <w:color w:val="006699"/>
      <w:sz w:val="30"/>
      <w:szCs w:val="30"/>
      <w:lang w:eastAsia="fr-FR"/>
    </w:rPr>
  </w:style>
  <w:style w:type="character" w:styleId="Lienhypertexte">
    <w:name w:val="Hyperlink"/>
    <w:basedOn w:val="Policepardfaut"/>
    <w:uiPriority w:val="99"/>
    <w:semiHidden/>
    <w:unhideWhenUsed/>
    <w:rsid w:val="007665D0"/>
    <w:rPr>
      <w:strike w:val="0"/>
      <w:dstrike w:val="0"/>
      <w:color w:val="006699"/>
      <w:u w:val="none"/>
      <w:effect w:val="none"/>
    </w:rPr>
  </w:style>
  <w:style w:type="character" w:styleId="lev">
    <w:name w:val="Strong"/>
    <w:basedOn w:val="Policepardfaut"/>
    <w:uiPriority w:val="22"/>
    <w:qFormat/>
    <w:rsid w:val="007665D0"/>
    <w:rPr>
      <w:b/>
      <w:bCs/>
    </w:rPr>
  </w:style>
  <w:style w:type="paragraph" w:styleId="NormalWeb">
    <w:name w:val="Normal (Web)"/>
    <w:basedOn w:val="Normal"/>
    <w:uiPriority w:val="99"/>
    <w:semiHidden/>
    <w:unhideWhenUsed/>
    <w:rsid w:val="007665D0"/>
    <w:pPr>
      <w:spacing w:before="150" w:after="150" w:line="336" w:lineRule="atLeast"/>
    </w:pPr>
    <w:rPr>
      <w:rFonts w:ascii="Times New Roman" w:eastAsia="Times New Roman" w:hAnsi="Times New Roman" w:cs="Times New Roman"/>
      <w:color w:val="444444"/>
      <w:sz w:val="24"/>
      <w:szCs w:val="24"/>
      <w:lang w:eastAsia="fr-FR"/>
    </w:rPr>
  </w:style>
  <w:style w:type="paragraph" w:styleId="z-Hautduformulaire">
    <w:name w:val="HTML Top of Form"/>
    <w:basedOn w:val="Normal"/>
    <w:next w:val="Normal"/>
    <w:link w:val="z-HautduformulaireCar"/>
    <w:hidden/>
    <w:uiPriority w:val="99"/>
    <w:semiHidden/>
    <w:unhideWhenUsed/>
    <w:rsid w:val="007665D0"/>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7665D0"/>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7665D0"/>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7665D0"/>
    <w:rPr>
      <w:rFonts w:ascii="Arial" w:eastAsia="Times New Roman" w:hAnsi="Arial" w:cs="Arial"/>
      <w:vanish/>
      <w:sz w:val="16"/>
      <w:szCs w:val="16"/>
      <w:lang w:eastAsia="fr-FR"/>
    </w:rPr>
  </w:style>
  <w:style w:type="character" w:customStyle="1" w:styleId="texteorangegras1">
    <w:name w:val="texte_orange_gras1"/>
    <w:basedOn w:val="Policepardfaut"/>
    <w:rsid w:val="007665D0"/>
    <w:rPr>
      <w:b/>
      <w:bCs/>
      <w:color w:val="FFA73D"/>
    </w:rPr>
  </w:style>
  <w:style w:type="paragraph" w:customStyle="1" w:styleId="p1">
    <w:name w:val="p1"/>
    <w:basedOn w:val="Normal"/>
    <w:rsid w:val="007665D0"/>
    <w:pPr>
      <w:spacing w:before="150" w:after="150" w:line="336" w:lineRule="atLeast"/>
    </w:pPr>
    <w:rPr>
      <w:rFonts w:ascii="Times New Roman" w:eastAsia="Times New Roman" w:hAnsi="Times New Roman" w:cs="Times New Roman"/>
      <w:color w:val="444444"/>
      <w:sz w:val="24"/>
      <w:szCs w:val="24"/>
      <w:lang w:eastAsia="fr-FR"/>
    </w:rPr>
  </w:style>
  <w:style w:type="paragraph" w:customStyle="1" w:styleId="p2">
    <w:name w:val="p2"/>
    <w:basedOn w:val="Normal"/>
    <w:rsid w:val="007665D0"/>
    <w:pPr>
      <w:spacing w:before="150" w:after="150" w:line="336" w:lineRule="atLeast"/>
    </w:pPr>
    <w:rPr>
      <w:rFonts w:ascii="Times New Roman" w:eastAsia="Times New Roman" w:hAnsi="Times New Roman" w:cs="Times New Roman"/>
      <w:color w:val="444444"/>
      <w:sz w:val="24"/>
      <w:szCs w:val="24"/>
      <w:lang w:eastAsia="fr-FR"/>
    </w:rPr>
  </w:style>
  <w:style w:type="paragraph" w:customStyle="1" w:styleId="p3">
    <w:name w:val="p3"/>
    <w:basedOn w:val="Normal"/>
    <w:rsid w:val="007665D0"/>
    <w:pPr>
      <w:spacing w:before="150" w:after="150" w:line="336" w:lineRule="atLeast"/>
    </w:pPr>
    <w:rPr>
      <w:rFonts w:ascii="Times New Roman" w:eastAsia="Times New Roman" w:hAnsi="Times New Roman" w:cs="Times New Roman"/>
      <w:color w:val="444444"/>
      <w:sz w:val="24"/>
      <w:szCs w:val="24"/>
      <w:lang w:eastAsia="fr-FR"/>
    </w:rPr>
  </w:style>
  <w:style w:type="paragraph" w:styleId="Textedebulles">
    <w:name w:val="Balloon Text"/>
    <w:basedOn w:val="Normal"/>
    <w:link w:val="TextedebullesCar"/>
    <w:uiPriority w:val="99"/>
    <w:semiHidden/>
    <w:unhideWhenUsed/>
    <w:rsid w:val="007665D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665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143030">
      <w:bodyDiv w:val="1"/>
      <w:marLeft w:val="0"/>
      <w:marRight w:val="0"/>
      <w:marTop w:val="0"/>
      <w:marBottom w:val="0"/>
      <w:divBdr>
        <w:top w:val="none" w:sz="0" w:space="0" w:color="auto"/>
        <w:left w:val="none" w:sz="0" w:space="0" w:color="auto"/>
        <w:bottom w:val="none" w:sz="0" w:space="0" w:color="auto"/>
        <w:right w:val="none" w:sz="0" w:space="0" w:color="auto"/>
      </w:divBdr>
      <w:divsChild>
        <w:div w:id="105467989">
          <w:marLeft w:val="0"/>
          <w:marRight w:val="0"/>
          <w:marTop w:val="0"/>
          <w:marBottom w:val="0"/>
          <w:divBdr>
            <w:top w:val="none" w:sz="0" w:space="0" w:color="auto"/>
            <w:left w:val="none" w:sz="0" w:space="0" w:color="auto"/>
            <w:bottom w:val="none" w:sz="0" w:space="0" w:color="auto"/>
            <w:right w:val="none" w:sz="0" w:space="0" w:color="auto"/>
          </w:divBdr>
          <w:divsChild>
            <w:div w:id="801533119">
              <w:marLeft w:val="0"/>
              <w:marRight w:val="0"/>
              <w:marTop w:val="0"/>
              <w:marBottom w:val="0"/>
              <w:divBdr>
                <w:top w:val="none" w:sz="0" w:space="0" w:color="auto"/>
                <w:left w:val="none" w:sz="0" w:space="0" w:color="auto"/>
                <w:bottom w:val="none" w:sz="0" w:space="0" w:color="auto"/>
                <w:right w:val="none" w:sz="0" w:space="0" w:color="auto"/>
              </w:divBdr>
              <w:divsChild>
                <w:div w:id="202134602">
                  <w:marLeft w:val="0"/>
                  <w:marRight w:val="0"/>
                  <w:marTop w:val="0"/>
                  <w:marBottom w:val="0"/>
                  <w:divBdr>
                    <w:top w:val="none" w:sz="0" w:space="0" w:color="auto"/>
                    <w:left w:val="none" w:sz="0" w:space="0" w:color="auto"/>
                    <w:bottom w:val="none" w:sz="0" w:space="0" w:color="auto"/>
                    <w:right w:val="none" w:sz="0" w:space="0" w:color="auto"/>
                  </w:divBdr>
                  <w:divsChild>
                    <w:div w:id="54548316">
                      <w:marLeft w:val="0"/>
                      <w:marRight w:val="0"/>
                      <w:marTop w:val="0"/>
                      <w:marBottom w:val="0"/>
                      <w:divBdr>
                        <w:top w:val="none" w:sz="0" w:space="0" w:color="auto"/>
                        <w:left w:val="none" w:sz="0" w:space="0" w:color="auto"/>
                        <w:bottom w:val="none" w:sz="0" w:space="0" w:color="auto"/>
                        <w:right w:val="none" w:sz="0" w:space="0" w:color="auto"/>
                      </w:divBdr>
                      <w:divsChild>
                        <w:div w:id="1404330876">
                          <w:marLeft w:val="0"/>
                          <w:marRight w:val="0"/>
                          <w:marTop w:val="0"/>
                          <w:marBottom w:val="0"/>
                          <w:divBdr>
                            <w:top w:val="none" w:sz="0" w:space="0" w:color="auto"/>
                            <w:left w:val="none" w:sz="0" w:space="0" w:color="auto"/>
                            <w:bottom w:val="none" w:sz="0" w:space="0" w:color="auto"/>
                            <w:right w:val="none" w:sz="0" w:space="0" w:color="auto"/>
                          </w:divBdr>
                          <w:divsChild>
                            <w:div w:id="2067297424">
                              <w:marLeft w:val="0"/>
                              <w:marRight w:val="0"/>
                              <w:marTop w:val="0"/>
                              <w:marBottom w:val="0"/>
                              <w:divBdr>
                                <w:top w:val="none" w:sz="0" w:space="0" w:color="auto"/>
                                <w:left w:val="none" w:sz="0" w:space="0" w:color="auto"/>
                                <w:bottom w:val="none" w:sz="0" w:space="0" w:color="auto"/>
                                <w:right w:val="none" w:sz="0" w:space="0" w:color="auto"/>
                              </w:divBdr>
                            </w:div>
                          </w:divsChild>
                        </w:div>
                        <w:div w:id="1641423401">
                          <w:marLeft w:val="0"/>
                          <w:marRight w:val="0"/>
                          <w:marTop w:val="0"/>
                          <w:marBottom w:val="0"/>
                          <w:divBdr>
                            <w:top w:val="none" w:sz="0" w:space="0" w:color="auto"/>
                            <w:left w:val="none" w:sz="0" w:space="0" w:color="auto"/>
                            <w:bottom w:val="none" w:sz="0" w:space="0" w:color="auto"/>
                            <w:right w:val="none" w:sz="0" w:space="0" w:color="auto"/>
                          </w:divBdr>
                          <w:divsChild>
                            <w:div w:id="1074202314">
                              <w:marLeft w:val="0"/>
                              <w:marRight w:val="0"/>
                              <w:marTop w:val="0"/>
                              <w:marBottom w:val="0"/>
                              <w:divBdr>
                                <w:top w:val="none" w:sz="0" w:space="0" w:color="auto"/>
                                <w:left w:val="none" w:sz="0" w:space="0" w:color="auto"/>
                                <w:bottom w:val="none" w:sz="0" w:space="0" w:color="auto"/>
                                <w:right w:val="none" w:sz="0" w:space="0" w:color="auto"/>
                              </w:divBdr>
                            </w:div>
                            <w:div w:id="262886621">
                              <w:marLeft w:val="0"/>
                              <w:marRight w:val="0"/>
                              <w:marTop w:val="0"/>
                              <w:marBottom w:val="0"/>
                              <w:divBdr>
                                <w:top w:val="none" w:sz="0" w:space="0" w:color="auto"/>
                                <w:left w:val="none" w:sz="0" w:space="0" w:color="auto"/>
                                <w:bottom w:val="none" w:sz="0" w:space="0" w:color="auto"/>
                                <w:right w:val="none" w:sz="0" w:space="0" w:color="auto"/>
                              </w:divBdr>
                            </w:div>
                            <w:div w:id="1243027428">
                              <w:marLeft w:val="0"/>
                              <w:marRight w:val="0"/>
                              <w:marTop w:val="0"/>
                              <w:marBottom w:val="0"/>
                              <w:divBdr>
                                <w:top w:val="none" w:sz="0" w:space="0" w:color="auto"/>
                                <w:left w:val="none" w:sz="0" w:space="0" w:color="auto"/>
                                <w:bottom w:val="none" w:sz="0" w:space="0" w:color="auto"/>
                                <w:right w:val="none" w:sz="0" w:space="0" w:color="auto"/>
                              </w:divBdr>
                            </w:div>
                            <w:div w:id="578447008">
                              <w:marLeft w:val="0"/>
                              <w:marRight w:val="0"/>
                              <w:marTop w:val="0"/>
                              <w:marBottom w:val="0"/>
                              <w:divBdr>
                                <w:top w:val="none" w:sz="0" w:space="0" w:color="auto"/>
                                <w:left w:val="none" w:sz="0" w:space="0" w:color="auto"/>
                                <w:bottom w:val="none" w:sz="0" w:space="0" w:color="auto"/>
                                <w:right w:val="none" w:sz="0" w:space="0" w:color="auto"/>
                              </w:divBdr>
                            </w:div>
                            <w:div w:id="718668593">
                              <w:marLeft w:val="0"/>
                              <w:marRight w:val="0"/>
                              <w:marTop w:val="0"/>
                              <w:marBottom w:val="0"/>
                              <w:divBdr>
                                <w:top w:val="none" w:sz="0" w:space="0" w:color="auto"/>
                                <w:left w:val="none" w:sz="0" w:space="0" w:color="auto"/>
                                <w:bottom w:val="none" w:sz="0" w:space="0" w:color="auto"/>
                                <w:right w:val="none" w:sz="0" w:space="0" w:color="auto"/>
                              </w:divBdr>
                            </w:div>
                            <w:div w:id="1761442497">
                              <w:marLeft w:val="0"/>
                              <w:marRight w:val="0"/>
                              <w:marTop w:val="0"/>
                              <w:marBottom w:val="0"/>
                              <w:divBdr>
                                <w:top w:val="none" w:sz="0" w:space="0" w:color="auto"/>
                                <w:left w:val="none" w:sz="0" w:space="0" w:color="auto"/>
                                <w:bottom w:val="none" w:sz="0" w:space="0" w:color="auto"/>
                                <w:right w:val="none" w:sz="0" w:space="0" w:color="auto"/>
                              </w:divBdr>
                            </w:div>
                          </w:divsChild>
                        </w:div>
                        <w:div w:id="775170531">
                          <w:marLeft w:val="0"/>
                          <w:marRight w:val="0"/>
                          <w:marTop w:val="0"/>
                          <w:marBottom w:val="0"/>
                          <w:divBdr>
                            <w:top w:val="none" w:sz="0" w:space="0" w:color="auto"/>
                            <w:left w:val="none" w:sz="0" w:space="0" w:color="auto"/>
                            <w:bottom w:val="none" w:sz="0" w:space="0" w:color="auto"/>
                            <w:right w:val="none" w:sz="0" w:space="0" w:color="auto"/>
                          </w:divBdr>
                          <w:divsChild>
                            <w:div w:id="1285237959">
                              <w:marLeft w:val="0"/>
                              <w:marRight w:val="0"/>
                              <w:marTop w:val="0"/>
                              <w:marBottom w:val="0"/>
                              <w:divBdr>
                                <w:top w:val="none" w:sz="0" w:space="0" w:color="auto"/>
                                <w:left w:val="none" w:sz="0" w:space="0" w:color="auto"/>
                                <w:bottom w:val="none" w:sz="0" w:space="0" w:color="auto"/>
                                <w:right w:val="none" w:sz="0" w:space="0" w:color="auto"/>
                              </w:divBdr>
                              <w:divsChild>
                                <w:div w:id="189151848">
                                  <w:marLeft w:val="0"/>
                                  <w:marRight w:val="0"/>
                                  <w:marTop w:val="0"/>
                                  <w:marBottom w:val="0"/>
                                  <w:divBdr>
                                    <w:top w:val="none" w:sz="0" w:space="0" w:color="auto"/>
                                    <w:left w:val="none" w:sz="0" w:space="0" w:color="auto"/>
                                    <w:bottom w:val="none" w:sz="0" w:space="0" w:color="auto"/>
                                    <w:right w:val="none" w:sz="0" w:space="0" w:color="auto"/>
                                  </w:divBdr>
                                </w:div>
                              </w:divsChild>
                            </w:div>
                            <w:div w:id="431122610">
                              <w:marLeft w:val="0"/>
                              <w:marRight w:val="0"/>
                              <w:marTop w:val="0"/>
                              <w:marBottom w:val="0"/>
                              <w:divBdr>
                                <w:top w:val="none" w:sz="0" w:space="0" w:color="auto"/>
                                <w:left w:val="none" w:sz="0" w:space="0" w:color="auto"/>
                                <w:bottom w:val="none" w:sz="0" w:space="0" w:color="auto"/>
                                <w:right w:val="none" w:sz="0" w:space="0" w:color="auto"/>
                              </w:divBdr>
                              <w:divsChild>
                                <w:div w:id="15255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650581">
          <w:marLeft w:val="0"/>
          <w:marRight w:val="0"/>
          <w:marTop w:val="0"/>
          <w:marBottom w:val="0"/>
          <w:divBdr>
            <w:top w:val="none" w:sz="0" w:space="0" w:color="auto"/>
            <w:left w:val="none" w:sz="0" w:space="0" w:color="auto"/>
            <w:bottom w:val="none" w:sz="0" w:space="0" w:color="auto"/>
            <w:right w:val="none" w:sz="0" w:space="0" w:color="auto"/>
          </w:divBdr>
          <w:divsChild>
            <w:div w:id="373694933">
              <w:marLeft w:val="0"/>
              <w:marRight w:val="0"/>
              <w:marTop w:val="0"/>
              <w:marBottom w:val="0"/>
              <w:divBdr>
                <w:top w:val="none" w:sz="0" w:space="0" w:color="auto"/>
                <w:left w:val="none" w:sz="0" w:space="0" w:color="auto"/>
                <w:bottom w:val="none" w:sz="0" w:space="0" w:color="auto"/>
                <w:right w:val="none" w:sz="0" w:space="0" w:color="auto"/>
              </w:divBdr>
              <w:divsChild>
                <w:div w:id="15673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5320</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Patrice Lerouge</dc:creator>
  <cp:lastModifiedBy>PATRICE LEROUGE (Personnel)</cp:lastModifiedBy>
  <cp:revision>2</cp:revision>
  <dcterms:created xsi:type="dcterms:W3CDTF">2019-03-14T09:11:00Z</dcterms:created>
  <dcterms:modified xsi:type="dcterms:W3CDTF">2019-03-14T09:11:00Z</dcterms:modified>
</cp:coreProperties>
</file>